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03AF3" w:rsidR="003A601B" w:rsidP="003A601B" w:rsidRDefault="003A601B" w14:paraId="4C63231D" w14:textId="77777777">
      <w:pPr>
        <w:tabs>
          <w:tab w:val="left" w:pos="5760"/>
        </w:tabs>
        <w:spacing w:after="0"/>
        <w:jc w:val="center"/>
        <w:rPr>
          <w:rFonts w:ascii="Times New Roman" w:hAnsi="Times New Roman" w:cs="Times New Roman"/>
          <w:b/>
          <w:bCs/>
          <w:smallCaps/>
          <w:sz w:val="24"/>
          <w:szCs w:val="24"/>
        </w:rPr>
      </w:pPr>
      <w:r w:rsidRPr="00A03AF3">
        <w:rPr>
          <w:rFonts w:ascii="Times New Roman" w:hAnsi="Times New Roman" w:cs="Times New Roman"/>
          <w:b/>
          <w:bCs/>
          <w:smallCaps/>
          <w:sz w:val="24"/>
          <w:szCs w:val="24"/>
        </w:rPr>
        <w:t>University of North Carolina at Chapel Hill</w:t>
      </w:r>
    </w:p>
    <w:p w:rsidRPr="003A601B" w:rsidR="003A601B" w:rsidP="003A601B" w:rsidRDefault="003A601B" w14:paraId="1246E615" w14:textId="77777777">
      <w:pPr>
        <w:tabs>
          <w:tab w:val="left" w:pos="5760"/>
        </w:tabs>
        <w:spacing w:after="0"/>
        <w:jc w:val="center"/>
        <w:rPr>
          <w:rFonts w:ascii="Times New Roman" w:hAnsi="Times New Roman" w:cs="Times New Roman"/>
          <w:b/>
          <w:bCs/>
          <w:smallCaps/>
          <w:sz w:val="32"/>
          <w:szCs w:val="32"/>
          <w:u w:val="single"/>
        </w:rPr>
      </w:pPr>
      <w:r w:rsidRPr="003A601B">
        <w:rPr>
          <w:rFonts w:ascii="Times New Roman" w:hAnsi="Times New Roman" w:cs="Times New Roman"/>
          <w:b/>
          <w:bCs/>
          <w:smallCaps/>
          <w:sz w:val="32"/>
          <w:szCs w:val="32"/>
          <w:u w:val="single"/>
        </w:rPr>
        <w:t>Department of Classics</w:t>
      </w:r>
    </w:p>
    <w:p w:rsidRPr="003A601B" w:rsidR="003A601B" w:rsidP="003A601B" w:rsidRDefault="003A601B" w14:paraId="4C7971D6" w14:textId="6A1102FE">
      <w:pPr>
        <w:tabs>
          <w:tab w:val="left" w:pos="5760"/>
        </w:tabs>
        <w:spacing w:after="0"/>
        <w:jc w:val="center"/>
        <w:rPr>
          <w:rFonts w:ascii="Times New Roman" w:hAnsi="Times New Roman" w:cs="Times New Roman"/>
          <w:b/>
          <w:bCs/>
          <w:smallCaps/>
          <w:sz w:val="24"/>
          <w:szCs w:val="24"/>
        </w:rPr>
      </w:pPr>
      <w:r>
        <w:rPr>
          <w:rFonts w:ascii="Times New Roman" w:hAnsi="Times New Roman" w:cs="Times New Roman"/>
          <w:b/>
          <w:bCs/>
          <w:smallCaps/>
          <w:sz w:val="24"/>
          <w:szCs w:val="24"/>
        </w:rPr>
        <w:t>PhD in Classical Archaeology: Guidelines for Examinations</w:t>
      </w:r>
    </w:p>
    <w:p w:rsidRPr="00A8543E" w:rsidR="003A601B" w:rsidP="00965446" w:rsidRDefault="003A601B" w14:paraId="60E5018D" w14:textId="77777777">
      <w:pPr>
        <w:spacing w:after="0" w:line="240" w:lineRule="auto"/>
        <w:rPr>
          <w:rFonts w:ascii="Times New Roman" w:hAnsi="Times New Roman" w:cs="Times New Roman"/>
          <w:sz w:val="24"/>
          <w:szCs w:val="24"/>
        </w:rPr>
      </w:pPr>
    </w:p>
    <w:p w:rsidRPr="00A8543E" w:rsidR="00965446" w:rsidP="00965446" w:rsidRDefault="00965446" w14:paraId="6852F3DF" w14:textId="3E0AEBC8">
      <w:pPr>
        <w:spacing w:after="0" w:line="240" w:lineRule="auto"/>
        <w:rPr>
          <w:rFonts w:ascii="Times New Roman" w:hAnsi="Times New Roman" w:cs="Times New Roman"/>
          <w:sz w:val="24"/>
          <w:szCs w:val="24"/>
        </w:rPr>
      </w:pPr>
      <w:r w:rsidRPr="00A8543E">
        <w:rPr>
          <w:rFonts w:ascii="Times New Roman" w:hAnsi="Times New Roman" w:cs="Times New Roman"/>
          <w:sz w:val="24"/>
          <w:szCs w:val="24"/>
        </w:rPr>
        <w:t xml:space="preserve">The PhD qualifying exams are normally taken in a student’s 8th semester in the graduate program (i.e., the spring semester of the 4th year), usually in mid-January. </w:t>
      </w:r>
      <w:r w:rsidRPr="00A25224" w:rsidR="00A25224">
        <w:rPr>
          <w:rFonts w:ascii="Times New Roman" w:hAnsi="Times New Roman" w:cs="Times New Roman"/>
          <w:sz w:val="24"/>
          <w:szCs w:val="24"/>
        </w:rPr>
        <w:t xml:space="preserve">It is Graduate School policy that students must be registered during any term in which they take an exam. </w:t>
      </w:r>
      <w:r w:rsidRPr="00A8543E">
        <w:rPr>
          <w:rFonts w:ascii="Times New Roman" w:hAnsi="Times New Roman" w:cs="Times New Roman"/>
          <w:sz w:val="24"/>
          <w:szCs w:val="24"/>
        </w:rPr>
        <w:t xml:space="preserve">The student should consult the Director of the Archaeology Program at least one term before the examinations are to be taken. </w:t>
      </w:r>
      <w:r w:rsidRPr="00A8543E">
        <w:rPr>
          <w:rFonts w:ascii="Times New Roman" w:hAnsi="Times New Roman" w:cs="Times New Roman"/>
          <w:b/>
          <w:sz w:val="24"/>
          <w:szCs w:val="24"/>
        </w:rPr>
        <w:t xml:space="preserve">The two essay examinations will be in areas determined by the student in consultation with </w:t>
      </w:r>
      <w:r w:rsidR="007558DC">
        <w:rPr>
          <w:rFonts w:ascii="Times New Roman" w:hAnsi="Times New Roman" w:cs="Times New Roman"/>
          <w:b/>
          <w:sz w:val="24"/>
          <w:szCs w:val="24"/>
        </w:rPr>
        <w:t>two</w:t>
      </w:r>
      <w:r w:rsidRPr="00A8543E">
        <w:rPr>
          <w:rFonts w:ascii="Times New Roman" w:hAnsi="Times New Roman" w:cs="Times New Roman"/>
          <w:b/>
          <w:sz w:val="24"/>
          <w:szCs w:val="24"/>
        </w:rPr>
        <w:t xml:space="preserve"> faculty members.</w:t>
      </w:r>
      <w:r w:rsidRPr="00A8543E">
        <w:rPr>
          <w:rFonts w:ascii="Times New Roman" w:hAnsi="Times New Roman" w:cs="Times New Roman"/>
          <w:sz w:val="24"/>
          <w:szCs w:val="24"/>
        </w:rPr>
        <w:t xml:space="preserve"> </w:t>
      </w:r>
      <w:r w:rsidRPr="00A8543E">
        <w:rPr>
          <w:rFonts w:ascii="Times New Roman" w:hAnsi="Times New Roman" w:cs="Times New Roman"/>
          <w:b/>
          <w:sz w:val="24"/>
          <w:szCs w:val="24"/>
        </w:rPr>
        <w:t xml:space="preserve">These exams should be in the </w:t>
      </w:r>
      <w:r w:rsidR="00794DD7">
        <w:rPr>
          <w:rFonts w:ascii="Times New Roman" w:hAnsi="Times New Roman" w:cs="Times New Roman"/>
          <w:b/>
          <w:sz w:val="24"/>
          <w:szCs w:val="24"/>
        </w:rPr>
        <w:t xml:space="preserve">field </w:t>
      </w:r>
      <w:r w:rsidRPr="00A8543E">
        <w:rPr>
          <w:rFonts w:ascii="Times New Roman" w:hAnsi="Times New Roman" w:cs="Times New Roman"/>
          <w:b/>
          <w:sz w:val="24"/>
          <w:szCs w:val="24"/>
        </w:rPr>
        <w:t>of the planned dissertation topic</w:t>
      </w:r>
      <w:r w:rsidRPr="00A8543E">
        <w:rPr>
          <w:rFonts w:ascii="Times New Roman" w:hAnsi="Times New Roman" w:cs="Times New Roman"/>
          <w:sz w:val="24"/>
          <w:szCs w:val="24"/>
        </w:rPr>
        <w:t>.</w:t>
      </w:r>
    </w:p>
    <w:p w:rsidRPr="00A8543E" w:rsidR="00965446" w:rsidP="00965446" w:rsidRDefault="00965446" w14:paraId="6E25D19A" w14:textId="3BE6E952">
      <w:pPr>
        <w:spacing w:after="0" w:line="240" w:lineRule="auto"/>
        <w:rPr>
          <w:rFonts w:ascii="Times New Roman" w:hAnsi="Times New Roman" w:cs="Times New Roman"/>
          <w:sz w:val="24"/>
          <w:szCs w:val="24"/>
        </w:rPr>
      </w:pPr>
    </w:p>
    <w:p w:rsidRPr="00A8543E" w:rsidR="00965446" w:rsidP="6FD7B16A" w:rsidRDefault="00965446" w14:paraId="2491C9AE" w14:textId="1BCE98D1">
      <w:pPr>
        <w:spacing w:after="0" w:line="240" w:lineRule="auto"/>
        <w:rPr>
          <w:rFonts w:ascii="Times New Roman" w:hAnsi="Times New Roman" w:cs="Times New Roman"/>
          <w:sz w:val="24"/>
          <w:szCs w:val="24"/>
        </w:rPr>
      </w:pPr>
      <w:r w:rsidRPr="6FD7B16A" w:rsidR="6FD7B16A">
        <w:rPr>
          <w:rFonts w:ascii="Times New Roman" w:hAnsi="Times New Roman" w:cs="Times New Roman"/>
          <w:sz w:val="24"/>
          <w:szCs w:val="24"/>
        </w:rPr>
        <w:t xml:space="preserve">The PhD qualifying exams will take place over the course of two days. For each subject or topic covered by the exams, students will choose two (2) of four (4) questions. Each sitting of the exam will be four hours long (2 hours/question). Students are required to use a department-issued laptop for these exams. For departmental policy on the grading of graduate exams, see </w:t>
      </w:r>
      <w:hyperlink r:id="R77bbf16951c443a8">
        <w:r w:rsidRPr="6FD7B16A" w:rsidR="6FD7B16A">
          <w:rPr>
            <w:rStyle w:val="Hyperlink"/>
            <w:rFonts w:ascii="Times New Roman" w:hAnsi="Times New Roman" w:cs="Times New Roman"/>
            <w:sz w:val="24"/>
            <w:szCs w:val="24"/>
          </w:rPr>
          <w:t>here</w:t>
        </w:r>
      </w:hyperlink>
      <w:r w:rsidRPr="6FD7B16A" w:rsidR="6FD7B16A">
        <w:rPr>
          <w:rFonts w:ascii="Times New Roman" w:hAnsi="Times New Roman" w:cs="Times New Roman"/>
          <w:sz w:val="24"/>
          <w:szCs w:val="24"/>
        </w:rPr>
        <w:t>.</w:t>
      </w:r>
    </w:p>
    <w:p w:rsidRPr="00A8543E" w:rsidR="00965446" w:rsidP="00965446" w:rsidRDefault="00965446" w14:paraId="1D025F1A" w14:textId="7F0735D8">
      <w:pPr>
        <w:spacing w:after="0" w:line="240" w:lineRule="auto"/>
        <w:rPr>
          <w:rFonts w:ascii="Times New Roman" w:hAnsi="Times New Roman" w:cs="Times New Roman"/>
          <w:sz w:val="24"/>
          <w:szCs w:val="24"/>
        </w:rPr>
      </w:pPr>
    </w:p>
    <w:p w:rsidRPr="00A8543E" w:rsidR="00965446" w:rsidP="00965446" w:rsidRDefault="00965446" w14:paraId="2C53033C" w14:textId="08CE41A5">
      <w:pPr>
        <w:spacing w:after="0" w:line="240" w:lineRule="auto"/>
        <w:rPr>
          <w:rFonts w:ascii="Times New Roman" w:hAnsi="Times New Roman" w:eastAsia="Times New Roman" w:cs="Times New Roman"/>
          <w:sz w:val="24"/>
          <w:szCs w:val="24"/>
        </w:rPr>
      </w:pPr>
      <w:r w:rsidRPr="007558DC">
        <w:rPr>
          <w:rFonts w:ascii="Times New Roman" w:hAnsi="Times New Roman" w:eastAsia="Times New Roman" w:cs="Times New Roman"/>
          <w:color w:val="000000"/>
          <w:sz w:val="24"/>
          <w:szCs w:val="24"/>
        </w:rPr>
        <w:t xml:space="preserve">The two subject areas covered by the PhD qualifying exams should be </w:t>
      </w:r>
      <w:r w:rsidRPr="007558DC">
        <w:rPr>
          <w:rFonts w:ascii="Times New Roman" w:hAnsi="Times New Roman" w:eastAsia="Times New Roman" w:cs="Times New Roman"/>
          <w:b/>
          <w:bCs/>
          <w:i/>
          <w:iCs/>
          <w:color w:val="000000"/>
          <w:sz w:val="24"/>
          <w:szCs w:val="24"/>
        </w:rPr>
        <w:t xml:space="preserve">in the </w:t>
      </w:r>
      <w:r w:rsidR="00794DD7">
        <w:rPr>
          <w:rFonts w:ascii="Times New Roman" w:hAnsi="Times New Roman" w:eastAsia="Times New Roman" w:cs="Times New Roman"/>
          <w:b/>
          <w:bCs/>
          <w:i/>
          <w:iCs/>
          <w:color w:val="000000"/>
          <w:sz w:val="24"/>
          <w:szCs w:val="24"/>
        </w:rPr>
        <w:t>field</w:t>
      </w:r>
      <w:r w:rsidRPr="007558DC">
        <w:rPr>
          <w:rFonts w:ascii="Times New Roman" w:hAnsi="Times New Roman" w:eastAsia="Times New Roman" w:cs="Times New Roman"/>
          <w:b/>
          <w:bCs/>
          <w:i/>
          <w:iCs/>
          <w:color w:val="000000"/>
          <w:sz w:val="24"/>
          <w:szCs w:val="24"/>
        </w:rPr>
        <w:t xml:space="preserve"> of the planned dissertation topic</w:t>
      </w:r>
      <w:r w:rsidRPr="007558DC">
        <w:rPr>
          <w:rFonts w:ascii="Times New Roman" w:hAnsi="Times New Roman" w:eastAsia="Times New Roman" w:cs="Times New Roman"/>
          <w:color w:val="000000"/>
          <w:sz w:val="24"/>
          <w:szCs w:val="24"/>
        </w:rPr>
        <w:t xml:space="preserve">. </w:t>
      </w:r>
      <w:r w:rsidR="00794DD7">
        <w:rPr>
          <w:rFonts w:ascii="Times New Roman" w:hAnsi="Times New Roman" w:eastAsia="Times New Roman" w:cs="Times New Roman"/>
          <w:color w:val="000000"/>
          <w:sz w:val="24"/>
          <w:szCs w:val="24"/>
        </w:rPr>
        <w:t xml:space="preserve">The </w:t>
      </w:r>
      <w:r w:rsidR="008E3476">
        <w:rPr>
          <w:rFonts w:ascii="Times New Roman" w:hAnsi="Times New Roman" w:eastAsia="Times New Roman" w:cs="Times New Roman"/>
          <w:color w:val="000000"/>
          <w:sz w:val="24"/>
          <w:szCs w:val="24"/>
        </w:rPr>
        <w:t xml:space="preserve">two </w:t>
      </w:r>
      <w:r w:rsidR="00794DD7">
        <w:rPr>
          <w:rFonts w:ascii="Times New Roman" w:hAnsi="Times New Roman" w:eastAsia="Times New Roman" w:cs="Times New Roman"/>
          <w:color w:val="000000"/>
          <w:sz w:val="24"/>
          <w:szCs w:val="24"/>
        </w:rPr>
        <w:t xml:space="preserve">exams should not </w:t>
      </w:r>
      <w:r w:rsidR="008E3476">
        <w:rPr>
          <w:rFonts w:ascii="Times New Roman" w:hAnsi="Times New Roman" w:eastAsia="Times New Roman" w:cs="Times New Roman"/>
          <w:color w:val="000000"/>
          <w:sz w:val="24"/>
          <w:szCs w:val="24"/>
        </w:rPr>
        <w:t xml:space="preserve">however </w:t>
      </w:r>
      <w:r w:rsidR="00794DD7">
        <w:rPr>
          <w:rFonts w:ascii="Times New Roman" w:hAnsi="Times New Roman" w:eastAsia="Times New Roman" w:cs="Times New Roman"/>
          <w:color w:val="000000"/>
          <w:sz w:val="24"/>
          <w:szCs w:val="24"/>
        </w:rPr>
        <w:t>overlap significantly in the content of the reading lists</w:t>
      </w:r>
      <w:r w:rsidR="001D61CF">
        <w:rPr>
          <w:rFonts w:ascii="Times New Roman" w:hAnsi="Times New Roman" w:eastAsia="Times New Roman" w:cs="Times New Roman"/>
          <w:color w:val="000000"/>
          <w:sz w:val="24"/>
          <w:szCs w:val="24"/>
        </w:rPr>
        <w:t xml:space="preserve"> </w:t>
      </w:r>
      <w:r w:rsidR="00794DD7">
        <w:rPr>
          <w:rFonts w:ascii="Times New Roman" w:hAnsi="Times New Roman" w:eastAsia="Times New Roman" w:cs="Times New Roman"/>
          <w:color w:val="000000"/>
          <w:sz w:val="24"/>
          <w:szCs w:val="24"/>
        </w:rPr>
        <w:t xml:space="preserve">and </w:t>
      </w:r>
      <w:r w:rsidR="008E3476">
        <w:rPr>
          <w:rFonts w:ascii="Times New Roman" w:hAnsi="Times New Roman" w:eastAsia="Times New Roman" w:cs="Times New Roman"/>
          <w:color w:val="000000"/>
          <w:sz w:val="24"/>
          <w:szCs w:val="24"/>
        </w:rPr>
        <w:t>should</w:t>
      </w:r>
      <w:r w:rsidR="00794DD7">
        <w:rPr>
          <w:rFonts w:ascii="Times New Roman" w:hAnsi="Times New Roman" w:eastAsia="Times New Roman" w:cs="Times New Roman"/>
          <w:color w:val="000000"/>
          <w:sz w:val="24"/>
          <w:szCs w:val="24"/>
        </w:rPr>
        <w:t xml:space="preserve"> consist of </w:t>
      </w:r>
      <w:r w:rsidR="008E3476">
        <w:rPr>
          <w:rFonts w:ascii="Times New Roman" w:hAnsi="Times New Roman" w:eastAsia="Times New Roman" w:cs="Times New Roman"/>
          <w:color w:val="000000"/>
          <w:sz w:val="24"/>
          <w:szCs w:val="24"/>
        </w:rPr>
        <w:t xml:space="preserve">different but complementary </w:t>
      </w:r>
      <w:r w:rsidR="00E0591D">
        <w:rPr>
          <w:rFonts w:ascii="Times New Roman" w:hAnsi="Times New Roman" w:eastAsia="Times New Roman" w:cs="Times New Roman"/>
          <w:color w:val="000000"/>
          <w:sz w:val="24"/>
          <w:szCs w:val="24"/>
        </w:rPr>
        <w:t xml:space="preserve">or relevant </w:t>
      </w:r>
      <w:r w:rsidR="008E3476">
        <w:rPr>
          <w:rFonts w:ascii="Times New Roman" w:hAnsi="Times New Roman" w:eastAsia="Times New Roman" w:cs="Times New Roman"/>
          <w:color w:val="000000"/>
          <w:sz w:val="24"/>
          <w:szCs w:val="24"/>
        </w:rPr>
        <w:t>areas of study,</w:t>
      </w:r>
      <w:r w:rsidR="00794DD7">
        <w:rPr>
          <w:rFonts w:ascii="Times New Roman" w:hAnsi="Times New Roman" w:eastAsia="Times New Roman" w:cs="Times New Roman"/>
          <w:color w:val="000000"/>
          <w:sz w:val="24"/>
          <w:szCs w:val="24"/>
        </w:rPr>
        <w:t xml:space="preserve"> such as methodolo</w:t>
      </w:r>
      <w:r w:rsidR="00483487">
        <w:rPr>
          <w:rFonts w:ascii="Times New Roman" w:hAnsi="Times New Roman" w:eastAsia="Times New Roman" w:cs="Times New Roman"/>
          <w:color w:val="000000"/>
          <w:sz w:val="24"/>
          <w:szCs w:val="24"/>
        </w:rPr>
        <w:t>gy and theoretical applications,</w:t>
      </w:r>
      <w:r w:rsidR="00794DD7">
        <w:rPr>
          <w:rFonts w:ascii="Times New Roman" w:hAnsi="Times New Roman" w:eastAsia="Times New Roman" w:cs="Times New Roman"/>
          <w:color w:val="000000"/>
          <w:sz w:val="24"/>
          <w:szCs w:val="24"/>
        </w:rPr>
        <w:t xml:space="preserve"> ma</w:t>
      </w:r>
      <w:r w:rsidR="00483487">
        <w:rPr>
          <w:rFonts w:ascii="Times New Roman" w:hAnsi="Times New Roman" w:eastAsia="Times New Roman" w:cs="Times New Roman"/>
          <w:color w:val="000000"/>
          <w:sz w:val="24"/>
          <w:szCs w:val="24"/>
        </w:rPr>
        <w:t>terial evidence and assemblages, historical context,</w:t>
      </w:r>
      <w:r w:rsidR="00794DD7">
        <w:rPr>
          <w:rFonts w:ascii="Times New Roman" w:hAnsi="Times New Roman" w:eastAsia="Times New Roman" w:cs="Times New Roman"/>
          <w:color w:val="000000"/>
          <w:sz w:val="24"/>
          <w:szCs w:val="24"/>
        </w:rPr>
        <w:t xml:space="preserve"> cross-cultural or diachronic analysis. </w:t>
      </w:r>
    </w:p>
    <w:p w:rsidRPr="00A8543E" w:rsidR="00965446" w:rsidP="00965446" w:rsidRDefault="00965446" w14:paraId="52A991A9" w14:textId="6207E893">
      <w:pPr>
        <w:spacing w:after="0" w:line="240" w:lineRule="auto"/>
        <w:rPr>
          <w:rFonts w:ascii="Times New Roman" w:hAnsi="Times New Roman" w:cs="Times New Roman"/>
          <w:sz w:val="24"/>
          <w:szCs w:val="24"/>
        </w:rPr>
      </w:pPr>
    </w:p>
    <w:p w:rsidRPr="00A8543E" w:rsidR="00A07CDA" w:rsidP="00A07CDA" w:rsidRDefault="00A07CDA" w14:paraId="044D6333" w14:textId="28EB2E15">
      <w:pPr>
        <w:spacing w:after="0" w:line="240" w:lineRule="auto"/>
        <w:rPr>
          <w:rFonts w:ascii="Times New Roman" w:hAnsi="Times New Roman" w:eastAsia="Times New Roman" w:cs="Times New Roman"/>
          <w:sz w:val="24"/>
          <w:szCs w:val="24"/>
        </w:rPr>
      </w:pPr>
      <w:r w:rsidRPr="007558DC">
        <w:rPr>
          <w:rFonts w:ascii="Times New Roman" w:hAnsi="Times New Roman" w:eastAsia="Times New Roman" w:cs="Times New Roman"/>
          <w:color w:val="000000"/>
          <w:sz w:val="24"/>
          <w:szCs w:val="24"/>
        </w:rPr>
        <w:t>The PhD qualifying exams should be structured to be as close to and as intensively engaged in the student’s dissertation topic as possible</w:t>
      </w:r>
      <w:r w:rsidR="00E0591D">
        <w:rPr>
          <w:rFonts w:ascii="Times New Roman" w:hAnsi="Times New Roman" w:eastAsia="Times New Roman" w:cs="Times New Roman"/>
          <w:color w:val="000000"/>
          <w:sz w:val="24"/>
          <w:szCs w:val="24"/>
        </w:rPr>
        <w:t xml:space="preserve">; </w:t>
      </w:r>
      <w:r w:rsidRPr="007558DC">
        <w:rPr>
          <w:rFonts w:ascii="Times New Roman" w:hAnsi="Times New Roman" w:eastAsia="Times New Roman" w:cs="Times New Roman"/>
          <w:color w:val="000000"/>
          <w:sz w:val="24"/>
          <w:szCs w:val="24"/>
        </w:rPr>
        <w:t>demonstrate the student’s level of familiarity with a specific research area</w:t>
      </w:r>
      <w:r w:rsidR="00E0591D">
        <w:rPr>
          <w:rFonts w:ascii="Times New Roman" w:hAnsi="Times New Roman" w:eastAsia="Times New Roman" w:cs="Times New Roman"/>
          <w:color w:val="000000"/>
          <w:sz w:val="24"/>
          <w:szCs w:val="24"/>
        </w:rPr>
        <w:t>;</w:t>
      </w:r>
      <w:r w:rsidRPr="007558DC">
        <w:rPr>
          <w:rFonts w:ascii="Times New Roman" w:hAnsi="Times New Roman" w:eastAsia="Times New Roman" w:cs="Times New Roman"/>
          <w:color w:val="000000"/>
          <w:sz w:val="24"/>
          <w:szCs w:val="24"/>
        </w:rPr>
        <w:t xml:space="preserve"> and his/her ability to develop critical questions and new avenues for research. The exam essays should indicate that the student is aware of key questions and problems in his/her proposed field of study and is prepared to develop a significant research project.  </w:t>
      </w:r>
    </w:p>
    <w:p w:rsidRPr="00A8543E" w:rsidR="00965446" w:rsidP="00965446" w:rsidRDefault="00965446" w14:paraId="647233A8" w14:textId="77777777">
      <w:pPr>
        <w:spacing w:after="0" w:line="240" w:lineRule="auto"/>
        <w:rPr>
          <w:rFonts w:ascii="Times New Roman" w:hAnsi="Times New Roman" w:cs="Times New Roman"/>
          <w:sz w:val="24"/>
          <w:szCs w:val="24"/>
        </w:rPr>
      </w:pPr>
    </w:p>
    <w:p w:rsidR="00844AF4" w:rsidP="002414C4" w:rsidRDefault="002414C4" w14:paraId="31442F07" w14:textId="69EA6FBD">
      <w:pPr>
        <w:spacing w:after="0" w:line="240" w:lineRule="auto"/>
        <w:rPr>
          <w:rFonts w:ascii="Times New Roman" w:hAnsi="Times New Roman" w:cs="Times New Roman"/>
          <w:sz w:val="24"/>
          <w:szCs w:val="24"/>
        </w:rPr>
      </w:pPr>
      <w:r w:rsidRPr="002414C4">
        <w:rPr>
          <w:rFonts w:ascii="Times New Roman" w:hAnsi="Times New Roman" w:eastAsia="Times New Roman" w:cs="Times New Roman"/>
          <w:color w:val="000000"/>
          <w:sz w:val="24"/>
          <w:szCs w:val="24"/>
        </w:rPr>
        <w:t>Each of the two exams will have two readers who will assist the student in shaping the topic, exam areas, and reading lists</w:t>
      </w:r>
      <w:r>
        <w:rPr>
          <w:rFonts w:ascii="Times New Roman" w:hAnsi="Times New Roman" w:eastAsia="Times New Roman" w:cs="Times New Roman"/>
          <w:color w:val="000000"/>
          <w:sz w:val="24"/>
          <w:szCs w:val="24"/>
        </w:rPr>
        <w:t xml:space="preserve">. These readers </w:t>
      </w:r>
      <w:r w:rsidRPr="002414C4">
        <w:rPr>
          <w:rFonts w:ascii="Times New Roman" w:hAnsi="Times New Roman" w:eastAsia="Times New Roman" w:cs="Times New Roman"/>
          <w:color w:val="000000"/>
          <w:sz w:val="24"/>
          <w:szCs w:val="24"/>
        </w:rPr>
        <w:t>will</w:t>
      </w:r>
      <w:r>
        <w:rPr>
          <w:rFonts w:ascii="Times New Roman" w:hAnsi="Times New Roman" w:eastAsia="Times New Roman" w:cs="Times New Roman"/>
          <w:color w:val="000000"/>
          <w:sz w:val="24"/>
          <w:szCs w:val="24"/>
        </w:rPr>
        <w:t xml:space="preserve"> also</w:t>
      </w:r>
      <w:r w:rsidRPr="002414C4">
        <w:rPr>
          <w:rFonts w:ascii="Times New Roman" w:hAnsi="Times New Roman" w:eastAsia="Times New Roman" w:cs="Times New Roman"/>
          <w:color w:val="000000"/>
          <w:sz w:val="24"/>
          <w:szCs w:val="24"/>
        </w:rPr>
        <w:t xml:space="preserve"> compose and grade the exams.</w:t>
      </w:r>
      <w:r>
        <w:rPr>
          <w:rFonts w:ascii="Times New Roman" w:hAnsi="Times New Roman" w:eastAsia="Times New Roman" w:cs="Times New Roman"/>
          <w:color w:val="000000"/>
          <w:sz w:val="24"/>
          <w:szCs w:val="24"/>
        </w:rPr>
        <w:t xml:space="preserve"> </w:t>
      </w:r>
      <w:r w:rsidRPr="008E3476" w:rsidR="008E3476">
        <w:rPr>
          <w:rFonts w:ascii="Times New Roman" w:hAnsi="Times New Roman" w:cs="Times New Roman"/>
          <w:sz w:val="24"/>
          <w:szCs w:val="24"/>
        </w:rPr>
        <w:t xml:space="preserve">No later than the first week in October of the academic year of the Ph.D. exams, the student should propose </w:t>
      </w:r>
      <w:r w:rsidR="00844AF4">
        <w:rPr>
          <w:rFonts w:ascii="Times New Roman" w:hAnsi="Times New Roman" w:cs="Times New Roman"/>
          <w:sz w:val="24"/>
          <w:szCs w:val="24"/>
        </w:rPr>
        <w:t>two</w:t>
      </w:r>
      <w:r w:rsidRPr="008E3476" w:rsidR="008E3476">
        <w:rPr>
          <w:rFonts w:ascii="Times New Roman" w:hAnsi="Times New Roman" w:cs="Times New Roman"/>
          <w:sz w:val="24"/>
          <w:szCs w:val="24"/>
        </w:rPr>
        <w:t xml:space="preserve"> topic</w:t>
      </w:r>
      <w:r w:rsidR="00844AF4">
        <w:rPr>
          <w:rFonts w:ascii="Times New Roman" w:hAnsi="Times New Roman" w:cs="Times New Roman"/>
          <w:sz w:val="24"/>
          <w:szCs w:val="24"/>
        </w:rPr>
        <w:t>s</w:t>
      </w:r>
      <w:r w:rsidRPr="008E3476" w:rsidR="008E3476">
        <w:rPr>
          <w:rFonts w:ascii="Times New Roman" w:hAnsi="Times New Roman" w:cs="Times New Roman"/>
          <w:sz w:val="24"/>
          <w:szCs w:val="24"/>
        </w:rPr>
        <w:t xml:space="preserve"> and </w:t>
      </w:r>
      <w:r w:rsidR="00844AF4">
        <w:rPr>
          <w:rFonts w:ascii="Times New Roman" w:hAnsi="Times New Roman" w:cs="Times New Roman"/>
          <w:sz w:val="24"/>
          <w:szCs w:val="24"/>
        </w:rPr>
        <w:t xml:space="preserve">two groups of two </w:t>
      </w:r>
      <w:r w:rsidRPr="008E3476" w:rsidR="008E3476">
        <w:rPr>
          <w:rFonts w:ascii="Times New Roman" w:hAnsi="Times New Roman" w:cs="Times New Roman"/>
          <w:sz w:val="24"/>
          <w:szCs w:val="24"/>
        </w:rPr>
        <w:t>potential readers to the Department’s archaeology committee</w:t>
      </w:r>
      <w:r w:rsidR="00844AF4">
        <w:rPr>
          <w:rFonts w:ascii="Times New Roman" w:hAnsi="Times New Roman" w:cs="Times New Roman"/>
          <w:sz w:val="24"/>
          <w:szCs w:val="24"/>
        </w:rPr>
        <w:t>:</w:t>
      </w:r>
    </w:p>
    <w:p w:rsidR="00844AF4" w:rsidP="002414C4" w:rsidRDefault="00844AF4" w14:paraId="1265FA5C" w14:textId="77777777">
      <w:pPr>
        <w:spacing w:after="0" w:line="240" w:lineRule="auto"/>
        <w:rPr>
          <w:rFonts w:ascii="Times New Roman" w:hAnsi="Times New Roman" w:cs="Times New Roman"/>
          <w:sz w:val="24"/>
          <w:szCs w:val="24"/>
        </w:rPr>
      </w:pPr>
    </w:p>
    <w:p w:rsidR="00844AF4" w:rsidP="002414C4" w:rsidRDefault="00483487" w14:paraId="6F0F7C65" w14:textId="321553BE">
      <w:pPr>
        <w:spacing w:after="0" w:line="240" w:lineRule="auto"/>
        <w:rPr>
          <w:rFonts w:ascii="Times New Roman" w:hAnsi="Times New Roman" w:cs="Times New Roman"/>
          <w:sz w:val="24"/>
          <w:szCs w:val="24"/>
        </w:rPr>
      </w:pPr>
      <w:r>
        <w:rPr>
          <w:rFonts w:ascii="Times New Roman" w:hAnsi="Times New Roman" w:cs="Times New Roman"/>
          <w:sz w:val="24"/>
          <w:szCs w:val="24"/>
        </w:rPr>
        <w:t>Ph</w:t>
      </w:r>
      <w:r w:rsidR="00844AF4">
        <w:rPr>
          <w:rFonts w:ascii="Times New Roman" w:hAnsi="Times New Roman" w:cs="Times New Roman"/>
          <w:sz w:val="24"/>
          <w:szCs w:val="24"/>
        </w:rPr>
        <w:t xml:space="preserve">D </w:t>
      </w:r>
      <w:r w:rsidR="0072326C">
        <w:rPr>
          <w:rFonts w:ascii="Times New Roman" w:hAnsi="Times New Roman" w:cs="Times New Roman"/>
          <w:sz w:val="24"/>
          <w:szCs w:val="24"/>
        </w:rPr>
        <w:t>Exam</w:t>
      </w:r>
      <w:r w:rsidR="00844AF4">
        <w:rPr>
          <w:rFonts w:ascii="Times New Roman" w:hAnsi="Times New Roman" w:cs="Times New Roman"/>
          <w:sz w:val="24"/>
          <w:szCs w:val="24"/>
        </w:rPr>
        <w:t xml:space="preserve"> 1 on Topic 1, </w:t>
      </w:r>
    </w:p>
    <w:p w:rsidR="00844AF4" w:rsidP="002414C4" w:rsidRDefault="00844AF4" w14:paraId="43FD684F" w14:textId="79B8B891">
      <w:pPr>
        <w:spacing w:after="0" w:line="240" w:lineRule="auto"/>
        <w:rPr>
          <w:rFonts w:ascii="Times New Roman" w:hAnsi="Times New Roman" w:cs="Times New Roman"/>
          <w:sz w:val="24"/>
          <w:szCs w:val="24"/>
        </w:rPr>
      </w:pPr>
      <w:r>
        <w:rPr>
          <w:rFonts w:ascii="Times New Roman" w:hAnsi="Times New Roman" w:cs="Times New Roman"/>
          <w:sz w:val="24"/>
          <w:szCs w:val="24"/>
        </w:rPr>
        <w:t>Reader 1, Reader 2</w:t>
      </w:r>
    </w:p>
    <w:p w:rsidR="00844AF4" w:rsidP="002414C4" w:rsidRDefault="00844AF4" w14:paraId="022F3DD2" w14:textId="77777777">
      <w:pPr>
        <w:spacing w:after="0" w:line="240" w:lineRule="auto"/>
        <w:rPr>
          <w:rFonts w:ascii="Times New Roman" w:hAnsi="Times New Roman" w:cs="Times New Roman"/>
          <w:sz w:val="24"/>
          <w:szCs w:val="24"/>
        </w:rPr>
      </w:pPr>
    </w:p>
    <w:p w:rsidR="00844AF4" w:rsidP="002414C4" w:rsidRDefault="00483487" w14:paraId="539AAD34" w14:textId="18E36AA6">
      <w:pPr>
        <w:spacing w:after="0" w:line="240" w:lineRule="auto"/>
        <w:rPr>
          <w:rFonts w:ascii="Times New Roman" w:hAnsi="Times New Roman" w:cs="Times New Roman"/>
          <w:sz w:val="24"/>
          <w:szCs w:val="24"/>
        </w:rPr>
      </w:pPr>
      <w:r>
        <w:rPr>
          <w:rFonts w:ascii="Times New Roman" w:hAnsi="Times New Roman" w:cs="Times New Roman"/>
          <w:sz w:val="24"/>
          <w:szCs w:val="24"/>
        </w:rPr>
        <w:t>Ph</w:t>
      </w:r>
      <w:r w:rsidR="00844AF4">
        <w:rPr>
          <w:rFonts w:ascii="Times New Roman" w:hAnsi="Times New Roman" w:cs="Times New Roman"/>
          <w:sz w:val="24"/>
          <w:szCs w:val="24"/>
        </w:rPr>
        <w:t xml:space="preserve">D </w:t>
      </w:r>
      <w:r w:rsidR="0072326C">
        <w:rPr>
          <w:rFonts w:ascii="Times New Roman" w:hAnsi="Times New Roman" w:cs="Times New Roman"/>
          <w:sz w:val="24"/>
          <w:szCs w:val="24"/>
        </w:rPr>
        <w:t>Exam</w:t>
      </w:r>
      <w:r w:rsidR="00844AF4">
        <w:rPr>
          <w:rFonts w:ascii="Times New Roman" w:hAnsi="Times New Roman" w:cs="Times New Roman"/>
          <w:sz w:val="24"/>
          <w:szCs w:val="24"/>
        </w:rPr>
        <w:t xml:space="preserve"> </w:t>
      </w:r>
      <w:r w:rsidR="0072326C">
        <w:rPr>
          <w:rFonts w:ascii="Times New Roman" w:hAnsi="Times New Roman" w:cs="Times New Roman"/>
          <w:sz w:val="24"/>
          <w:szCs w:val="24"/>
        </w:rPr>
        <w:t xml:space="preserve">2 </w:t>
      </w:r>
      <w:r w:rsidR="00844AF4">
        <w:rPr>
          <w:rFonts w:ascii="Times New Roman" w:hAnsi="Times New Roman" w:cs="Times New Roman"/>
          <w:sz w:val="24"/>
          <w:szCs w:val="24"/>
        </w:rPr>
        <w:t>on Topic 2</w:t>
      </w:r>
    </w:p>
    <w:p w:rsidR="00844AF4" w:rsidP="002414C4" w:rsidRDefault="00844AF4" w14:paraId="0969FA38" w14:textId="61CD8292">
      <w:pPr>
        <w:spacing w:after="0" w:line="240" w:lineRule="auto"/>
        <w:rPr>
          <w:rFonts w:ascii="Times New Roman" w:hAnsi="Times New Roman" w:cs="Times New Roman"/>
          <w:sz w:val="24"/>
          <w:szCs w:val="24"/>
        </w:rPr>
      </w:pPr>
      <w:r>
        <w:rPr>
          <w:rFonts w:ascii="Times New Roman" w:hAnsi="Times New Roman" w:cs="Times New Roman"/>
          <w:sz w:val="24"/>
          <w:szCs w:val="24"/>
        </w:rPr>
        <w:t>Reader 1, Reader 2</w:t>
      </w:r>
    </w:p>
    <w:p w:rsidR="00844AF4" w:rsidP="002414C4" w:rsidRDefault="00844AF4" w14:paraId="3AC7B1CF" w14:textId="77777777">
      <w:pPr>
        <w:spacing w:after="0" w:line="240" w:lineRule="auto"/>
        <w:rPr>
          <w:rFonts w:ascii="Times New Roman" w:hAnsi="Times New Roman" w:cs="Times New Roman"/>
          <w:sz w:val="24"/>
          <w:szCs w:val="24"/>
        </w:rPr>
      </w:pPr>
    </w:p>
    <w:p w:rsidRPr="006D1744" w:rsidR="008E3476" w:rsidP="002414C4" w:rsidRDefault="00EC1C68" w14:paraId="3DF723A5" w14:textId="27EBCBB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44AF4">
        <w:rPr>
          <w:rFonts w:ascii="Times New Roman" w:hAnsi="Times New Roman" w:cs="Times New Roman"/>
          <w:sz w:val="24"/>
          <w:szCs w:val="24"/>
        </w:rPr>
        <w:t xml:space="preserve"> </w:t>
      </w:r>
      <w:r w:rsidRPr="008E3476" w:rsidR="008E3476">
        <w:rPr>
          <w:rFonts w:ascii="Times New Roman" w:hAnsi="Times New Roman" w:cs="Times New Roman"/>
          <w:sz w:val="24"/>
          <w:szCs w:val="24"/>
        </w:rPr>
        <w:t>student’s principal advisor or prospective dissertation director</w:t>
      </w:r>
      <w:r w:rsidR="00844AF4">
        <w:rPr>
          <w:rFonts w:ascii="Times New Roman" w:hAnsi="Times New Roman" w:cs="Times New Roman"/>
          <w:sz w:val="24"/>
          <w:szCs w:val="24"/>
        </w:rPr>
        <w:t xml:space="preserve"> will normally act as reader on </w:t>
      </w:r>
      <w:r>
        <w:rPr>
          <w:rFonts w:ascii="Times New Roman" w:hAnsi="Times New Roman" w:cs="Times New Roman"/>
          <w:sz w:val="24"/>
          <w:szCs w:val="24"/>
        </w:rPr>
        <w:t xml:space="preserve">at least </w:t>
      </w:r>
      <w:r w:rsidR="00844AF4">
        <w:rPr>
          <w:rFonts w:ascii="Times New Roman" w:hAnsi="Times New Roman" w:cs="Times New Roman"/>
          <w:sz w:val="24"/>
          <w:szCs w:val="24"/>
        </w:rPr>
        <w:t>one exam</w:t>
      </w:r>
      <w:r w:rsidRPr="008E3476" w:rsidR="008E3476">
        <w:rPr>
          <w:rFonts w:ascii="Times New Roman" w:hAnsi="Times New Roman" w:cs="Times New Roman"/>
          <w:sz w:val="24"/>
          <w:szCs w:val="24"/>
        </w:rPr>
        <w:t xml:space="preserve">, while the </w:t>
      </w:r>
      <w:r w:rsidR="00CE0199">
        <w:rPr>
          <w:rFonts w:ascii="Times New Roman" w:hAnsi="Times New Roman" w:cs="Times New Roman"/>
          <w:sz w:val="24"/>
          <w:szCs w:val="24"/>
        </w:rPr>
        <w:t>other</w:t>
      </w:r>
      <w:r w:rsidRPr="008E3476" w:rsidR="008E3476">
        <w:rPr>
          <w:rFonts w:ascii="Times New Roman" w:hAnsi="Times New Roman" w:cs="Times New Roman"/>
          <w:sz w:val="24"/>
          <w:szCs w:val="24"/>
        </w:rPr>
        <w:t xml:space="preserve"> reader</w:t>
      </w:r>
      <w:r w:rsidR="00844AF4">
        <w:rPr>
          <w:rFonts w:ascii="Times New Roman" w:hAnsi="Times New Roman" w:cs="Times New Roman"/>
          <w:sz w:val="24"/>
          <w:szCs w:val="24"/>
        </w:rPr>
        <w:t>s</w:t>
      </w:r>
      <w:r w:rsidRPr="008E3476" w:rsidR="008E3476">
        <w:rPr>
          <w:rFonts w:ascii="Times New Roman" w:hAnsi="Times New Roman" w:cs="Times New Roman"/>
          <w:sz w:val="24"/>
          <w:szCs w:val="24"/>
        </w:rPr>
        <w:t xml:space="preserve"> will be selected in consultation with the student’s advisor</w:t>
      </w:r>
      <w:r w:rsidR="00844AF4">
        <w:rPr>
          <w:rFonts w:ascii="Times New Roman" w:hAnsi="Times New Roman" w:cs="Times New Roman"/>
          <w:sz w:val="24"/>
          <w:szCs w:val="24"/>
        </w:rPr>
        <w:t xml:space="preserve"> </w:t>
      </w:r>
      <w:r w:rsidR="00844AF4">
        <w:rPr>
          <w:rFonts w:ascii="Times New Roman" w:hAnsi="Times New Roman" w:cs="Times New Roman"/>
          <w:sz w:val="24"/>
          <w:szCs w:val="24"/>
        </w:rPr>
        <w:lastRenderedPageBreak/>
        <w:t>as appropriate to the proposed topic</w:t>
      </w:r>
      <w:r w:rsidR="00741D12">
        <w:rPr>
          <w:rFonts w:ascii="Times New Roman" w:hAnsi="Times New Roman" w:cs="Times New Roman"/>
          <w:sz w:val="24"/>
          <w:szCs w:val="24"/>
        </w:rPr>
        <w:t>s</w:t>
      </w:r>
      <w:r w:rsidRPr="008E3476" w:rsidR="008E3476">
        <w:rPr>
          <w:rFonts w:ascii="Times New Roman" w:hAnsi="Times New Roman" w:cs="Times New Roman"/>
          <w:sz w:val="24"/>
          <w:szCs w:val="24"/>
        </w:rPr>
        <w:t xml:space="preserve">. At least </w:t>
      </w:r>
      <w:r w:rsidR="00844AF4">
        <w:rPr>
          <w:rFonts w:ascii="Times New Roman" w:hAnsi="Times New Roman" w:cs="Times New Roman"/>
          <w:sz w:val="24"/>
          <w:szCs w:val="24"/>
        </w:rPr>
        <w:t xml:space="preserve">one </w:t>
      </w:r>
      <w:r w:rsidRPr="008E3476" w:rsidR="008E3476">
        <w:rPr>
          <w:rFonts w:ascii="Times New Roman" w:hAnsi="Times New Roman" w:cs="Times New Roman"/>
          <w:sz w:val="24"/>
          <w:szCs w:val="24"/>
        </w:rPr>
        <w:t xml:space="preserve">member </w:t>
      </w:r>
      <w:r w:rsidR="00844AF4">
        <w:rPr>
          <w:rFonts w:ascii="Times New Roman" w:hAnsi="Times New Roman" w:cs="Times New Roman"/>
          <w:sz w:val="24"/>
          <w:szCs w:val="24"/>
        </w:rPr>
        <w:t xml:space="preserve">of each committee </w:t>
      </w:r>
      <w:r w:rsidRPr="008E3476" w:rsidR="008E3476">
        <w:rPr>
          <w:rFonts w:ascii="Times New Roman" w:hAnsi="Times New Roman" w:cs="Times New Roman"/>
          <w:sz w:val="24"/>
          <w:szCs w:val="24"/>
        </w:rPr>
        <w:t>should be graduate faculty of the Department of Classics</w:t>
      </w:r>
      <w:r w:rsidR="00844AF4">
        <w:rPr>
          <w:rFonts w:ascii="Times New Roman" w:hAnsi="Times New Roman" w:cs="Times New Roman"/>
          <w:sz w:val="24"/>
          <w:szCs w:val="24"/>
        </w:rPr>
        <w:t xml:space="preserve"> but the second member might be a faculty member in another unit (UNC Anthropology, Religious Studies, Duke Classics, NC State History, vel sim)</w:t>
      </w:r>
      <w:r w:rsidRPr="008E3476" w:rsidR="008E3476">
        <w:rPr>
          <w:rFonts w:ascii="Times New Roman" w:hAnsi="Times New Roman" w:cs="Times New Roman"/>
          <w:sz w:val="24"/>
          <w:szCs w:val="24"/>
        </w:rPr>
        <w:t xml:space="preserve">. A third reader </w:t>
      </w:r>
      <w:r w:rsidR="00844AF4">
        <w:rPr>
          <w:rFonts w:ascii="Times New Roman" w:hAnsi="Times New Roman" w:cs="Times New Roman"/>
          <w:sz w:val="24"/>
          <w:szCs w:val="24"/>
        </w:rPr>
        <w:t xml:space="preserve">for each exam </w:t>
      </w:r>
      <w:r w:rsidRPr="008E3476" w:rsidR="008E3476">
        <w:rPr>
          <w:rFonts w:ascii="Times New Roman" w:hAnsi="Times New Roman" w:cs="Times New Roman"/>
          <w:sz w:val="24"/>
          <w:szCs w:val="24"/>
        </w:rPr>
        <w:t>may be added at the discretion of the committee or the Director of the Archaeology Program.</w:t>
      </w:r>
    </w:p>
    <w:p w:rsidR="002414C4" w:rsidP="00213637" w:rsidRDefault="002414C4" w14:paraId="4CB0D8C8" w14:textId="77777777">
      <w:pPr>
        <w:spacing w:after="0" w:line="240" w:lineRule="auto"/>
        <w:rPr>
          <w:rFonts w:ascii="Times New Roman" w:hAnsi="Times New Roman" w:cs="Times New Roman"/>
          <w:sz w:val="24"/>
          <w:szCs w:val="24"/>
        </w:rPr>
      </w:pPr>
    </w:p>
    <w:p w:rsidR="005C35BB" w:rsidP="00213637" w:rsidRDefault="00232DC6" w14:paraId="7C7BDC97" w14:textId="6DF8F8F1">
      <w:pPr>
        <w:spacing w:after="0" w:line="240" w:lineRule="auto"/>
        <w:rPr>
          <w:rFonts w:ascii="Times New Roman" w:hAnsi="Times New Roman" w:cs="Times New Roman"/>
          <w:sz w:val="24"/>
          <w:szCs w:val="24"/>
        </w:rPr>
      </w:pPr>
      <w:r>
        <w:rPr>
          <w:rFonts w:ascii="Times New Roman" w:hAnsi="Times New Roman" w:cs="Times New Roman"/>
          <w:sz w:val="24"/>
          <w:szCs w:val="24"/>
        </w:rPr>
        <w:t>In sum, for the PhD qualifying exams, students will develop t</w:t>
      </w:r>
      <w:r w:rsidR="005C35BB">
        <w:rPr>
          <w:rFonts w:ascii="Times New Roman" w:hAnsi="Times New Roman" w:cs="Times New Roman"/>
          <w:sz w:val="24"/>
          <w:szCs w:val="24"/>
        </w:rPr>
        <w:t>wo topics</w:t>
      </w:r>
      <w:r>
        <w:rPr>
          <w:rFonts w:ascii="Times New Roman" w:hAnsi="Times New Roman" w:cs="Times New Roman"/>
          <w:sz w:val="24"/>
          <w:szCs w:val="24"/>
        </w:rPr>
        <w:t xml:space="preserve"> and a comprehensive </w:t>
      </w:r>
      <w:r w:rsidR="005C35BB">
        <w:rPr>
          <w:rFonts w:ascii="Times New Roman" w:hAnsi="Times New Roman" w:cs="Times New Roman"/>
          <w:sz w:val="24"/>
          <w:szCs w:val="24"/>
        </w:rPr>
        <w:t>reading list</w:t>
      </w:r>
      <w:r>
        <w:rPr>
          <w:rFonts w:ascii="Times New Roman" w:hAnsi="Times New Roman" w:cs="Times New Roman"/>
          <w:sz w:val="24"/>
          <w:szCs w:val="24"/>
        </w:rPr>
        <w:t xml:space="preserve"> for each topic</w:t>
      </w:r>
      <w:r w:rsidR="00844AF4">
        <w:rPr>
          <w:rFonts w:ascii="Times New Roman" w:hAnsi="Times New Roman" w:cs="Times New Roman"/>
          <w:sz w:val="24"/>
          <w:szCs w:val="24"/>
        </w:rPr>
        <w:t xml:space="preserve">. </w:t>
      </w:r>
      <w:r w:rsidR="005C35BB">
        <w:rPr>
          <w:rFonts w:ascii="Times New Roman" w:hAnsi="Times New Roman" w:cs="Times New Roman"/>
          <w:sz w:val="24"/>
          <w:szCs w:val="24"/>
        </w:rPr>
        <w:t xml:space="preserve">The goal is to produce extensive reading lists that </w:t>
      </w:r>
      <w:r>
        <w:rPr>
          <w:rFonts w:ascii="Times New Roman" w:hAnsi="Times New Roman" w:cs="Times New Roman"/>
          <w:sz w:val="24"/>
          <w:szCs w:val="24"/>
        </w:rPr>
        <w:t xml:space="preserve">will </w:t>
      </w:r>
      <w:r w:rsidR="005C35BB">
        <w:rPr>
          <w:rFonts w:ascii="Times New Roman" w:hAnsi="Times New Roman" w:cs="Times New Roman"/>
          <w:sz w:val="24"/>
          <w:szCs w:val="24"/>
        </w:rPr>
        <w:t>yield four questions on each topic</w:t>
      </w:r>
      <w:r>
        <w:rPr>
          <w:rFonts w:ascii="Times New Roman" w:hAnsi="Times New Roman" w:cs="Times New Roman"/>
          <w:sz w:val="24"/>
          <w:szCs w:val="24"/>
        </w:rPr>
        <w:t>.</w:t>
      </w:r>
      <w:bookmarkStart w:name="_GoBack" w:id="0"/>
      <w:bookmarkEnd w:id="0"/>
    </w:p>
    <w:p w:rsidRPr="007558DC" w:rsidR="00483487" w:rsidP="00213637" w:rsidRDefault="00483487" w14:paraId="1A4B9DC0" w14:textId="250E26C5">
      <w:pPr>
        <w:spacing w:after="0" w:line="240" w:lineRule="auto"/>
        <w:rPr>
          <w:rFonts w:ascii="Times New Roman" w:hAnsi="Times New Roman" w:cs="Times New Roman"/>
          <w:sz w:val="24"/>
          <w:szCs w:val="24"/>
        </w:rPr>
      </w:pPr>
    </w:p>
    <w:sectPr w:rsidRPr="007558DC" w:rsidR="00483487" w:rsidSect="000817D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Sylfaen"/>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46"/>
    <w:rsid w:val="000817D8"/>
    <w:rsid w:val="001A66C6"/>
    <w:rsid w:val="001D61CF"/>
    <w:rsid w:val="00213637"/>
    <w:rsid w:val="00232DC6"/>
    <w:rsid w:val="002414C4"/>
    <w:rsid w:val="003A601B"/>
    <w:rsid w:val="00483487"/>
    <w:rsid w:val="005C35BB"/>
    <w:rsid w:val="006D1744"/>
    <w:rsid w:val="0072326C"/>
    <w:rsid w:val="00741D12"/>
    <w:rsid w:val="007558DC"/>
    <w:rsid w:val="007614E6"/>
    <w:rsid w:val="00794DD7"/>
    <w:rsid w:val="00816550"/>
    <w:rsid w:val="00844AF4"/>
    <w:rsid w:val="008E3476"/>
    <w:rsid w:val="00965446"/>
    <w:rsid w:val="00A07CDA"/>
    <w:rsid w:val="00A25224"/>
    <w:rsid w:val="00A545C7"/>
    <w:rsid w:val="00A8543E"/>
    <w:rsid w:val="00B73EBF"/>
    <w:rsid w:val="00CE0199"/>
    <w:rsid w:val="00D56AD7"/>
    <w:rsid w:val="00E0591D"/>
    <w:rsid w:val="00EB3BBC"/>
    <w:rsid w:val="00EC1C68"/>
    <w:rsid w:val="00F75676"/>
    <w:rsid w:val="6FD7B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B2EB2"/>
  <w15:docId w15:val="{d6e07eed-917d-42a0-9b00-1d9c7ddc5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5446"/>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8543E"/>
    <w:rPr>
      <w:sz w:val="16"/>
      <w:szCs w:val="16"/>
    </w:rPr>
  </w:style>
  <w:style w:type="paragraph" w:styleId="CommentText">
    <w:name w:val="annotation text"/>
    <w:basedOn w:val="Normal"/>
    <w:link w:val="CommentTextChar"/>
    <w:uiPriority w:val="99"/>
    <w:semiHidden/>
    <w:unhideWhenUsed/>
    <w:rsid w:val="00A8543E"/>
    <w:pPr>
      <w:spacing w:line="240" w:lineRule="auto"/>
    </w:pPr>
    <w:rPr>
      <w:sz w:val="20"/>
      <w:szCs w:val="20"/>
    </w:rPr>
  </w:style>
  <w:style w:type="character" w:styleId="CommentTextChar" w:customStyle="1">
    <w:name w:val="Comment Text Char"/>
    <w:basedOn w:val="DefaultParagraphFont"/>
    <w:link w:val="CommentText"/>
    <w:uiPriority w:val="99"/>
    <w:semiHidden/>
    <w:rsid w:val="00A8543E"/>
    <w:rPr>
      <w:sz w:val="20"/>
      <w:szCs w:val="20"/>
    </w:rPr>
  </w:style>
  <w:style w:type="paragraph" w:styleId="CommentSubject">
    <w:name w:val="annotation subject"/>
    <w:basedOn w:val="CommentText"/>
    <w:next w:val="CommentText"/>
    <w:link w:val="CommentSubjectChar"/>
    <w:uiPriority w:val="99"/>
    <w:semiHidden/>
    <w:unhideWhenUsed/>
    <w:rsid w:val="00A8543E"/>
    <w:rPr>
      <w:b/>
      <w:bCs/>
    </w:rPr>
  </w:style>
  <w:style w:type="character" w:styleId="CommentSubjectChar" w:customStyle="1">
    <w:name w:val="Comment Subject Char"/>
    <w:basedOn w:val="CommentTextChar"/>
    <w:link w:val="CommentSubject"/>
    <w:uiPriority w:val="99"/>
    <w:semiHidden/>
    <w:rsid w:val="00A8543E"/>
    <w:rPr>
      <w:b/>
      <w:bCs/>
      <w:sz w:val="20"/>
      <w:szCs w:val="20"/>
    </w:rPr>
  </w:style>
  <w:style w:type="paragraph" w:styleId="BalloonText">
    <w:name w:val="Balloon Text"/>
    <w:basedOn w:val="Normal"/>
    <w:link w:val="BalloonTextChar"/>
    <w:uiPriority w:val="99"/>
    <w:semiHidden/>
    <w:unhideWhenUsed/>
    <w:rsid w:val="00A8543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543E"/>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543E"/>
    <w:rPr>
      <w:sz w:val="16"/>
      <w:szCs w:val="16"/>
    </w:rPr>
  </w:style>
  <w:style w:type="paragraph" w:styleId="CommentText">
    <w:name w:val="annotation text"/>
    <w:basedOn w:val="Normal"/>
    <w:link w:val="CommentTextChar"/>
    <w:uiPriority w:val="99"/>
    <w:semiHidden/>
    <w:unhideWhenUsed/>
    <w:rsid w:val="00A8543E"/>
    <w:pPr>
      <w:spacing w:line="240" w:lineRule="auto"/>
    </w:pPr>
    <w:rPr>
      <w:sz w:val="20"/>
      <w:szCs w:val="20"/>
    </w:rPr>
  </w:style>
  <w:style w:type="character" w:customStyle="1" w:styleId="CommentTextChar">
    <w:name w:val="Comment Text Char"/>
    <w:basedOn w:val="DefaultParagraphFont"/>
    <w:link w:val="CommentText"/>
    <w:uiPriority w:val="99"/>
    <w:semiHidden/>
    <w:rsid w:val="00A8543E"/>
    <w:rPr>
      <w:sz w:val="20"/>
      <w:szCs w:val="20"/>
    </w:rPr>
  </w:style>
  <w:style w:type="paragraph" w:styleId="CommentSubject">
    <w:name w:val="annotation subject"/>
    <w:basedOn w:val="CommentText"/>
    <w:next w:val="CommentText"/>
    <w:link w:val="CommentSubjectChar"/>
    <w:uiPriority w:val="99"/>
    <w:semiHidden/>
    <w:unhideWhenUsed/>
    <w:rsid w:val="00A8543E"/>
    <w:rPr>
      <w:b/>
      <w:bCs/>
    </w:rPr>
  </w:style>
  <w:style w:type="character" w:customStyle="1" w:styleId="CommentSubjectChar">
    <w:name w:val="Comment Subject Char"/>
    <w:basedOn w:val="CommentTextChar"/>
    <w:link w:val="CommentSubject"/>
    <w:uiPriority w:val="99"/>
    <w:semiHidden/>
    <w:rsid w:val="00A8543E"/>
    <w:rPr>
      <w:b/>
      <w:bCs/>
      <w:sz w:val="20"/>
      <w:szCs w:val="20"/>
    </w:rPr>
  </w:style>
  <w:style w:type="paragraph" w:styleId="BalloonText">
    <w:name w:val="Balloon Text"/>
    <w:basedOn w:val="Normal"/>
    <w:link w:val="BalloonTextChar"/>
    <w:uiPriority w:val="99"/>
    <w:semiHidden/>
    <w:unhideWhenUsed/>
    <w:rsid w:val="00A8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0155">
      <w:bodyDiv w:val="1"/>
      <w:marLeft w:val="0"/>
      <w:marRight w:val="0"/>
      <w:marTop w:val="0"/>
      <w:marBottom w:val="0"/>
      <w:divBdr>
        <w:top w:val="none" w:sz="0" w:space="0" w:color="auto"/>
        <w:left w:val="none" w:sz="0" w:space="0" w:color="auto"/>
        <w:bottom w:val="none" w:sz="0" w:space="0" w:color="auto"/>
        <w:right w:val="none" w:sz="0" w:space="0" w:color="auto"/>
      </w:divBdr>
    </w:div>
    <w:div w:id="977301520">
      <w:bodyDiv w:val="1"/>
      <w:marLeft w:val="0"/>
      <w:marRight w:val="0"/>
      <w:marTop w:val="0"/>
      <w:marBottom w:val="0"/>
      <w:divBdr>
        <w:top w:val="none" w:sz="0" w:space="0" w:color="auto"/>
        <w:left w:val="none" w:sz="0" w:space="0" w:color="auto"/>
        <w:bottom w:val="none" w:sz="0" w:space="0" w:color="auto"/>
        <w:right w:val="none" w:sz="0" w:space="0" w:color="auto"/>
      </w:divBdr>
    </w:div>
    <w:div w:id="1191142901">
      <w:bodyDiv w:val="1"/>
      <w:marLeft w:val="0"/>
      <w:marRight w:val="0"/>
      <w:marTop w:val="0"/>
      <w:marBottom w:val="0"/>
      <w:divBdr>
        <w:top w:val="none" w:sz="0" w:space="0" w:color="auto"/>
        <w:left w:val="none" w:sz="0" w:space="0" w:color="auto"/>
        <w:bottom w:val="none" w:sz="0" w:space="0" w:color="auto"/>
        <w:right w:val="none" w:sz="0" w:space="0" w:color="auto"/>
      </w:divBdr>
    </w:div>
    <w:div w:id="16492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customXml" Target="../customXml/item1.xml" Id="rId1" /><Relationship Type="http://schemas.openxmlformats.org/officeDocument/2006/relationships/styles" Target="styles.xml" Id="rId2" /><Relationship Type="http://schemas.openxmlformats.org/officeDocument/2006/relationships/hyperlink" Target="https://classics.unc.edu/policies-and-forms/guide-to-graduate-program-policies-procedures-and-resources/" TargetMode="External" Id="R77bbf16951c443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98C9-1CDF-2C4D-8CAB-D4B35A090E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Valladares, Herica N.</dc:creator>
  <keywords/>
  <dc:description/>
  <lastModifiedBy>Park, Gina</lastModifiedBy>
  <revision>9</revision>
  <dcterms:created xsi:type="dcterms:W3CDTF">2019-09-19T20:42:00.0000000Z</dcterms:created>
  <dcterms:modified xsi:type="dcterms:W3CDTF">2019-09-24T18:43:27.8750293Z</dcterms:modified>
</coreProperties>
</file>